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86" w:rsidRPr="00874E0C" w:rsidRDefault="000B6A86" w:rsidP="000B6A86">
      <w:pPr>
        <w:rPr>
          <w:rFonts w:ascii="仿宋" w:eastAsia="仿宋" w:hAnsi="仿宋" w:cs="仿宋"/>
          <w:color w:val="000000" w:themeColor="text1"/>
          <w:sz w:val="30"/>
          <w:szCs w:val="30"/>
        </w:rPr>
      </w:pPr>
      <w:r w:rsidRPr="00874E0C">
        <w:rPr>
          <w:rFonts w:ascii="仿宋" w:eastAsia="仿宋" w:hAnsi="仿宋" w:cs="仿宋" w:hint="eastAsia"/>
          <w:color w:val="000000" w:themeColor="text1"/>
          <w:sz w:val="30"/>
          <w:szCs w:val="30"/>
        </w:rPr>
        <w:t>附件1：培训对象名单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650"/>
        <w:gridCol w:w="967"/>
        <w:gridCol w:w="5280"/>
        <w:gridCol w:w="1887"/>
      </w:tblGrid>
      <w:tr w:rsidR="000B6A86" w:rsidRPr="00874E0C" w:rsidTr="00D96D1F">
        <w:trPr>
          <w:trHeight w:hRule="exact" w:val="529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序号</w:t>
            </w:r>
          </w:p>
        </w:tc>
        <w:tc>
          <w:tcPr>
            <w:tcW w:w="96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组别</w:t>
            </w: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姓名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</w:t>
            </w:r>
          </w:p>
        </w:tc>
        <w:tc>
          <w:tcPr>
            <w:tcW w:w="967" w:type="dxa"/>
            <w:vMerge w:val="restart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第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一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组</w:t>
            </w: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杜雨民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吴方栋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化工与化学学院特种化学电源研究所师生联合党支部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沈白承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赵洪胜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刘述德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刘晓东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武怡珊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孟令</w:t>
            </w: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浩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bidi="ar"/>
              </w:rPr>
              <w:t>廖洁（组长）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冉欣雅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11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李海娟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宿欣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武超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章泰锟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化工与化学学院生物化工师生联合党支部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丁亚男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16</w:t>
            </w:r>
          </w:p>
        </w:tc>
        <w:tc>
          <w:tcPr>
            <w:tcW w:w="967" w:type="dxa"/>
            <w:vMerge w:val="restart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第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二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组</w:t>
            </w: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bidi="ar"/>
              </w:rPr>
              <w:t>李宇轩（组长）长）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严玲慧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李鹏辉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19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王彦直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李春燕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21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李蔚然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王健铭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肖宇雄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张碧溪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王岩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26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刘宸希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徐歆笛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牟桂芳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29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朱家明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张子钰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31</w:t>
            </w:r>
          </w:p>
        </w:tc>
        <w:tc>
          <w:tcPr>
            <w:tcW w:w="967" w:type="dxa"/>
            <w:vMerge w:val="restart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第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三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lastRenderedPageBreak/>
              <w:t>组</w:t>
            </w: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lastRenderedPageBreak/>
              <w:t>化工与化学学院博士生第一党支部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关胜杰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赵元</w:t>
            </w: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元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罗</w:t>
            </w: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浩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化工与化学学院博士生第八党支部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宋晨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刘大伟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36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化工与化学学院博士生第十四党支部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刘超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化工与化学学院博士生第十四党支部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王鑫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化工与化学学院无锡研究院党支部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高洪伟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39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关凯方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化工与化学学院博士生第十五党支部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王明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41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化工与化学学院博士生第十四党支部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bidi="ar"/>
              </w:rPr>
              <w:t>柳鑫淼（组长）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化工与化学学院硕士生第六党支部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王伟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化工与化学学院硕士生第八党支部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宋洁琼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化工与化学学院博士生第十四党支部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郑明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化工与化学学院博士生第十五党支部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鞠昀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46</w:t>
            </w:r>
          </w:p>
        </w:tc>
        <w:tc>
          <w:tcPr>
            <w:tcW w:w="967" w:type="dxa"/>
            <w:vMerge w:val="restart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第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四</w:t>
            </w:r>
          </w:p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组</w:t>
            </w: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周宇泽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闫琦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化工与化学学院本科生第三党支部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臧凯杰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49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单宇行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bidi="ar"/>
              </w:rPr>
              <w:t>房佳辉</w:t>
            </w:r>
            <w:proofErr w:type="gramEnd"/>
            <w:r w:rsidRPr="00874E0C">
              <w:rPr>
                <w:rFonts w:ascii="仿宋" w:eastAsia="仿宋" w:hAnsi="仿宋" w:cs="仿宋" w:hint="eastAsia"/>
                <w:b/>
                <w:bCs/>
                <w:color w:val="000000" w:themeColor="text1"/>
                <w:szCs w:val="21"/>
                <w:lang w:bidi="ar"/>
              </w:rPr>
              <w:t>（组长）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51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贾宾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张雪松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凌芳鑫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薛</w:t>
            </w:r>
            <w:proofErr w:type="gramEnd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康乐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化工与化学学院本科生第一党支部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李宇蒙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56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吴婕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57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张彤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58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化工与化学学院博士生第九党支部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李景彤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59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化工与化学学院博士生第十党支部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王倩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60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化工与化学学院博士生第二党支部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赵春雨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61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化工与化学学院硕士生第一党支部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夏洋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62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化工与化学学院特种化学电源研究所师生联合党支部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余文彬</w:t>
            </w:r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63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化工与化学学院特种化学电源研究所师生联合党支部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林泽羽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64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化工与化学学院机关党支部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proofErr w:type="gramStart"/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杨雨茗</w:t>
            </w:r>
            <w:proofErr w:type="gramEnd"/>
          </w:p>
        </w:tc>
      </w:tr>
      <w:tr w:rsidR="000B6A86" w:rsidRPr="00874E0C" w:rsidTr="00D96D1F">
        <w:trPr>
          <w:trHeight w:hRule="exact" w:val="397"/>
          <w:jc w:val="center"/>
        </w:trPr>
        <w:tc>
          <w:tcPr>
            <w:tcW w:w="65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65</w:t>
            </w:r>
          </w:p>
        </w:tc>
        <w:tc>
          <w:tcPr>
            <w:tcW w:w="967" w:type="dxa"/>
            <w:vMerge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  <w:lang w:bidi="ar"/>
              </w:rPr>
            </w:pPr>
          </w:p>
        </w:tc>
        <w:tc>
          <w:tcPr>
            <w:tcW w:w="5280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化工与化学学院化学工艺系教工党支部</w:t>
            </w:r>
          </w:p>
        </w:tc>
        <w:tc>
          <w:tcPr>
            <w:tcW w:w="1887" w:type="dxa"/>
            <w:vAlign w:val="center"/>
          </w:tcPr>
          <w:p w:rsidR="000B6A86" w:rsidRPr="00874E0C" w:rsidRDefault="000B6A86" w:rsidP="00D96D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874E0C">
              <w:rPr>
                <w:rFonts w:ascii="仿宋" w:eastAsia="仿宋" w:hAnsi="仿宋" w:cs="仿宋" w:hint="eastAsia"/>
                <w:color w:val="000000" w:themeColor="text1"/>
                <w:szCs w:val="21"/>
                <w:lang w:bidi="ar"/>
              </w:rPr>
              <w:t>徐洪波</w:t>
            </w:r>
          </w:p>
        </w:tc>
      </w:tr>
    </w:tbl>
    <w:p w:rsidR="003A25AD" w:rsidRDefault="003A25AD">
      <w:bookmarkStart w:id="0" w:name="_GoBack"/>
      <w:bookmarkEnd w:id="0"/>
    </w:p>
    <w:sectPr w:rsidR="003A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6"/>
    <w:rsid w:val="000B6A86"/>
    <w:rsid w:val="003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71FF4-8EA2-4682-AA6D-A0198DD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6A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>Home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2020-06-01T04:53:00Z</dcterms:created>
  <dcterms:modified xsi:type="dcterms:W3CDTF">2020-06-01T04:53:00Z</dcterms:modified>
</cp:coreProperties>
</file>